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9647CA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9C338B">
        <w:rPr>
          <w:b/>
          <w:sz w:val="28"/>
          <w:szCs w:val="28"/>
        </w:rPr>
        <w:t>м</w:t>
      </w:r>
      <w:r w:rsidR="005B3DC7">
        <w:rPr>
          <w:b/>
          <w:sz w:val="28"/>
          <w:szCs w:val="28"/>
        </w:rPr>
        <w:t>мунарка, п. Воскресенское, д. 15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46741C"/>
    <w:rsid w:val="005B3DC7"/>
    <w:rsid w:val="00717721"/>
    <w:rsid w:val="00872E79"/>
    <w:rsid w:val="00953E37"/>
    <w:rsid w:val="009647CA"/>
    <w:rsid w:val="009A6D5F"/>
    <w:rsid w:val="009C338B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1858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2</cp:revision>
  <cp:lastPrinted>2025-02-14T08:51:00Z</cp:lastPrinted>
  <dcterms:created xsi:type="dcterms:W3CDTF">2025-05-06T09:03:00Z</dcterms:created>
  <dcterms:modified xsi:type="dcterms:W3CDTF">2025-05-06T09:03:00Z</dcterms:modified>
</cp:coreProperties>
</file>